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F53D24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AA639" wp14:editId="2007BDCA">
                <wp:simplePos x="0" y="0"/>
                <wp:positionH relativeFrom="column">
                  <wp:posOffset>1540510</wp:posOffset>
                </wp:positionH>
                <wp:positionV relativeFrom="paragraph">
                  <wp:posOffset>3086100</wp:posOffset>
                </wp:positionV>
                <wp:extent cx="4373245" cy="37261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372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24" w:rsidRDefault="00E32F40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SAMENVATTING</w:t>
                            </w:r>
                          </w:p>
                          <w:p w:rsidR="00F53D24" w:rsidRDefault="00F53D24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F53D24" w:rsidRDefault="00F53D24" w:rsidP="007A7C05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956552" w:rsidRPr="008469A0" w:rsidRDefault="00956552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Pr="008469A0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3pt;margin-top:243pt;width:344.35pt;height:2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" filled="f" stroked="f" strokeweight=".5pt">
                <v:textbox>
                  <w:txbxContent>
                    <w:p w:rsidR="00F53D24" w:rsidRDefault="00E32F40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SAMENVATTING</w:t>
                      </w:r>
                    </w:p>
                    <w:p w:rsidR="00F53D24" w:rsidRDefault="00F53D24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F53D24" w:rsidRDefault="00F53D24" w:rsidP="007A7C05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956552" w:rsidRPr="008469A0" w:rsidRDefault="00956552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Pr="008469A0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57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590EF" wp14:editId="3CD5F592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956552" w:rsidRDefault="00956552" w:rsidP="0095655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6552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FEDERAAL ONDERZOEKSPROGRAMMA DRUGS</w:t>
                            </w:r>
                          </w:p>
                          <w:p w:rsidR="00956552" w:rsidRPr="00956552" w:rsidRDefault="00956552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V1wH&#10;puIAAAAKAQAADwAAAAAAAAAAAAAAAADWBAAAZHJzL2Rvd25yZXYueG1sUEsFBgAAAAAEAAQA8wAA&#10;AOUFAAAAAA==&#10;" filled="f" stroked="f" strokeweight=".5pt">
                <v:textbox>
                  <w:txbxContent>
                    <w:p w:rsidR="00956552" w:rsidRPr="00956552" w:rsidRDefault="00956552" w:rsidP="0095655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56552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FEDERAAL ONDERZOEKSPROGRAMMA DRUGS</w:t>
                      </w:r>
                    </w:p>
                    <w:p w:rsidR="00956552" w:rsidRPr="00956552" w:rsidRDefault="00956552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5169B" wp14:editId="7221167E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956552" w:rsidRPr="00504371" w:rsidRDefault="00956552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956552" w:rsidRPr="00504371" w:rsidRDefault="00956552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Contract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="00686A7B" w:rsidRPr="00686A7B">
                              <w:t xml:space="preserve"> </w:t>
                            </w:r>
                            <w:r w:rsidR="00686A7B" w:rsidRPr="00686A7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SAMENVATTING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" filled="f" stroked="f" strokeweight=".5pt">
                <v:textbox>
                  <w:txbxContent>
                    <w:p w:rsidR="00956552" w:rsidRPr="00780B8B" w:rsidRDefault="00956552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Contract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="00686A7B" w:rsidRPr="00686A7B">
                        <w:t xml:space="preserve"> </w:t>
                      </w:r>
                      <w:r w:rsidR="00686A7B" w:rsidRPr="00686A7B">
                        <w:rPr>
                          <w:b/>
                          <w:color w:val="3B3721"/>
                          <w:sz w:val="28"/>
                          <w:szCs w:val="28"/>
                        </w:rPr>
                        <w:t>SAMENVATTING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4888D" wp14:editId="61F7720C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</w:t>
                            </w:r>
                            <w:r w:rsidR="009E4D8D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956552" w:rsidRPr="00780B8B" w:rsidRDefault="00956552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</w:t>
                      </w:r>
                      <w:r w:rsidR="009E4D8D"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FB3192F" wp14:editId="24DA0B48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1" w:name="_GoBack"/>
      <w:bookmarkEnd w:id="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95655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Uitgegeven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20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door het </w:t>
      </w: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Federaal</w:t>
      </w:r>
      <w:proofErr w:type="spellEnd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Wetenschapsbeleid</w:t>
      </w:r>
      <w:proofErr w:type="spellEnd"/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(BELSPO)</w:t>
      </w:r>
    </w:p>
    <w:bookmarkEnd w:id="0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WTC</w:t>
      </w:r>
      <w:r w:rsid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III </w:t>
      </w:r>
    </w:p>
    <w:p w:rsidR="002578A7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Simon </w:t>
      </w:r>
      <w:proofErr w:type="spellStart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Bolivarlaan</w:t>
      </w:r>
      <w:proofErr w:type="spellEnd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30 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Brussel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</w:t>
      </w:r>
      <w:r w:rsidR="00550E1A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ë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686A7B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550E1A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>Contact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>perso</w:t>
      </w:r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>o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>n</w:t>
      </w:r>
      <w:proofErr w:type="spellEnd"/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: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Tel: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Federaal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Wetenschapsbeleid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iemand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die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handelt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naam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Federaal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Wetenschapsbeleid</w:t>
      </w:r>
      <w:proofErr w:type="spellEnd"/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is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niet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verantwoordelijk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voor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gebruik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dat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gemaakt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kan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worden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deze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informatie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. De auteurs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zijn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zelf</w:t>
      </w:r>
      <w:proofErr w:type="spellEnd"/>
    </w:p>
    <w:p w:rsid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verantwoordelijk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voor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de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inhoud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.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Niets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deze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uitgave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mag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worden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verveelvoudigd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opgeslagen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geautomatiseerd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gegevensbestand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openbaar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gemaakt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vorm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op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wijze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hetzij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elektronisch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mechanisch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elektronisch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door</w:t>
      </w:r>
      <w:proofErr w:type="spellEnd"/>
    </w:p>
    <w:p w:rsidR="00CC34C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fotokopieën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opnamen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andere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wijze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zonder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vermelding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de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bron</w:t>
      </w:r>
      <w:proofErr w:type="spellEnd"/>
      <w:r w:rsidR="00CC34C2"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: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</w:t>
      </w:r>
      <w:r w:rsidR="009E4D8D">
        <w:rPr>
          <w:rFonts w:eastAsia="Times New Roman" w:cs="Arial"/>
          <w:color w:val="3B3721"/>
          <w:sz w:val="20"/>
          <w:szCs w:val="20"/>
          <w:highlight w:val="cyan"/>
        </w:rPr>
        <w:t>eurs</w:t>
      </w:r>
      <w:r w:rsidRPr="002578A7">
        <w:rPr>
          <w:rFonts w:eastAsia="Times New Roman" w:cs="Arial"/>
          <w:color w:val="3B3721"/>
          <w:sz w:val="20"/>
          <w:szCs w:val="20"/>
          <w:highlight w:val="cyan"/>
        </w:rPr>
        <w:t>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proofErr w:type="spellStart"/>
      <w:proofErr w:type="gramStart"/>
      <w:r w:rsidR="00E32F40">
        <w:rPr>
          <w:rFonts w:eastAsia="Times New Roman" w:cs="Arial"/>
          <w:color w:val="3B3721"/>
          <w:sz w:val="20"/>
          <w:szCs w:val="20"/>
        </w:rPr>
        <w:t>Samenvatting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Pr="00CC34C2">
        <w:rPr>
          <w:rFonts w:eastAsia="Times New Roman" w:cs="Arial"/>
          <w:color w:val="3B3721"/>
          <w:sz w:val="20"/>
          <w:szCs w:val="20"/>
        </w:rPr>
        <w:t>Brussel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: </w:t>
      </w:r>
      <w:proofErr w:type="spellStart"/>
      <w:r w:rsidR="00550E1A">
        <w:rPr>
          <w:rFonts w:eastAsia="Times New Roman" w:cs="Arial"/>
          <w:color w:val="3B3721"/>
          <w:sz w:val="20"/>
          <w:szCs w:val="20"/>
        </w:rPr>
        <w:t>Federaal</w:t>
      </w:r>
      <w:proofErr w:type="spellEnd"/>
      <w:r w:rsidR="00550E1A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="00550E1A">
        <w:rPr>
          <w:rFonts w:eastAsia="Times New Roman" w:cs="Arial"/>
          <w:color w:val="3B3721"/>
          <w:sz w:val="20"/>
          <w:szCs w:val="20"/>
        </w:rPr>
        <w:t>Wetenschapsbeleid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proofErr w:type="spellStart"/>
      <w:r w:rsidR="00550E1A" w:rsidRPr="00550E1A">
        <w:rPr>
          <w:rFonts w:eastAsia="Times New Roman" w:cs="Arial"/>
          <w:color w:val="3B3721"/>
          <w:sz w:val="20"/>
          <w:szCs w:val="20"/>
        </w:rPr>
        <w:t>Federaal</w:t>
      </w:r>
      <w:proofErr w:type="spellEnd"/>
      <w:r w:rsidR="00550E1A" w:rsidRPr="00550E1A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="00550E1A" w:rsidRPr="00550E1A">
        <w:rPr>
          <w:rFonts w:eastAsia="Times New Roman" w:cs="Arial"/>
          <w:color w:val="3B3721"/>
          <w:sz w:val="20"/>
          <w:szCs w:val="20"/>
        </w:rPr>
        <w:t>Onderzoeksprogramma</w:t>
      </w:r>
      <w:proofErr w:type="spellEnd"/>
      <w:r w:rsidR="00550E1A" w:rsidRPr="00550E1A">
        <w:rPr>
          <w:rFonts w:eastAsia="Times New Roman" w:cs="Arial"/>
          <w:color w:val="3B3721"/>
          <w:sz w:val="20"/>
          <w:szCs w:val="20"/>
        </w:rPr>
        <w:t xml:space="preserve"> Drugs</w:t>
      </w:r>
      <w:r w:rsidR="00550E1A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F53D24" w:rsidRDefault="00F53D24" w:rsidP="00F53D24"/>
    <w:p w:rsidR="00AD6D49" w:rsidRPr="00AD6D49" w:rsidRDefault="00E32F40" w:rsidP="00E32F40">
      <w:r w:rsidRPr="00E32F40">
        <w:t>Provide here a summary of the project containing policy recommendations in max. 30p.</w:t>
      </w: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52" w:rsidRDefault="00956552" w:rsidP="00CC34C2">
      <w:pPr>
        <w:spacing w:after="0" w:line="240" w:lineRule="auto"/>
      </w:pPr>
      <w:r>
        <w:separator/>
      </w:r>
    </w:p>
  </w:endnote>
  <w:end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550E1A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proofErr w:type="spellStart"/>
    <w:r w:rsidRPr="00550E1A">
      <w:rPr>
        <w:rFonts w:asciiTheme="minorHAnsi" w:hAnsiTheme="minorHAnsi"/>
        <w:sz w:val="18"/>
        <w:szCs w:val="18"/>
      </w:rPr>
      <w:t>Federaal</w:t>
    </w:r>
    <w:proofErr w:type="spellEnd"/>
    <w:r w:rsidRPr="00550E1A">
      <w:rPr>
        <w:rFonts w:asciiTheme="minorHAnsi" w:hAnsiTheme="minorHAnsi"/>
        <w:sz w:val="18"/>
        <w:szCs w:val="18"/>
      </w:rPr>
      <w:t xml:space="preserve"> </w:t>
    </w:r>
    <w:proofErr w:type="spellStart"/>
    <w:r w:rsidRPr="00550E1A">
      <w:rPr>
        <w:rFonts w:asciiTheme="minorHAnsi" w:hAnsiTheme="minorHAnsi"/>
        <w:sz w:val="18"/>
        <w:szCs w:val="18"/>
      </w:rPr>
      <w:t>Onderzoeksprogramma</w:t>
    </w:r>
    <w:proofErr w:type="spellEnd"/>
    <w:r w:rsidRPr="00550E1A">
      <w:rPr>
        <w:rFonts w:asciiTheme="minorHAnsi" w:hAnsiTheme="minorHAnsi"/>
        <w:sz w:val="18"/>
        <w:szCs w:val="18"/>
      </w:rPr>
      <w:t xml:space="preserve"> Drugs</w:t>
    </w:r>
    <w:r w:rsidR="00956552" w:rsidRPr="00CC34C2">
      <w:rPr>
        <w:rFonts w:asciiTheme="minorHAnsi" w:hAnsiTheme="minorHAnsi"/>
        <w:sz w:val="18"/>
        <w:szCs w:val="18"/>
      </w:rPr>
      <w:tab/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956552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686A7B">
      <w:rPr>
        <w:rStyle w:val="PageNumber"/>
        <w:rFonts w:asciiTheme="minorHAnsi" w:hAnsiTheme="minorHAnsi"/>
        <w:noProof/>
        <w:sz w:val="18"/>
        <w:szCs w:val="18"/>
      </w:rPr>
      <w:t>3</w: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52" w:rsidRDefault="00956552" w:rsidP="00CC34C2">
      <w:pPr>
        <w:spacing w:after="0" w:line="240" w:lineRule="auto"/>
      </w:pPr>
      <w:r>
        <w:separator/>
      </w:r>
    </w:p>
  </w:footnote>
  <w:foot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956552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gramStart"/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Default="00956552" w:rsidP="002B1E52">
    <w:pPr>
      <w:pStyle w:val="Header"/>
      <w:ind w:left="-1134" w:right="-1134"/>
    </w:pPr>
  </w:p>
  <w:p w:rsidR="00956552" w:rsidRDefault="00956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50E1A"/>
    <w:rsid w:val="005A755B"/>
    <w:rsid w:val="005D0BD9"/>
    <w:rsid w:val="005E47AC"/>
    <w:rsid w:val="00686A7B"/>
    <w:rsid w:val="006A7357"/>
    <w:rsid w:val="00727EA5"/>
    <w:rsid w:val="007524E5"/>
    <w:rsid w:val="00753874"/>
    <w:rsid w:val="0076012F"/>
    <w:rsid w:val="00780B8B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4128B"/>
    <w:rsid w:val="00956552"/>
    <w:rsid w:val="009E4D8D"/>
    <w:rsid w:val="00AB1B5C"/>
    <w:rsid w:val="00AD6D49"/>
    <w:rsid w:val="00B12F0B"/>
    <w:rsid w:val="00B33A2E"/>
    <w:rsid w:val="00B4097C"/>
    <w:rsid w:val="00B64663"/>
    <w:rsid w:val="00B825B9"/>
    <w:rsid w:val="00BB2C9F"/>
    <w:rsid w:val="00BD7211"/>
    <w:rsid w:val="00BF4C61"/>
    <w:rsid w:val="00C0497D"/>
    <w:rsid w:val="00C73410"/>
    <w:rsid w:val="00CC34C2"/>
    <w:rsid w:val="00CC6F1E"/>
    <w:rsid w:val="00CF0A36"/>
    <w:rsid w:val="00D02BDE"/>
    <w:rsid w:val="00D126F9"/>
    <w:rsid w:val="00D97E68"/>
    <w:rsid w:val="00E32F40"/>
    <w:rsid w:val="00E54E46"/>
    <w:rsid w:val="00E54E85"/>
    <w:rsid w:val="00EE45CC"/>
    <w:rsid w:val="00EE47C3"/>
    <w:rsid w:val="00F2297E"/>
    <w:rsid w:val="00F53D24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4194-43CA-4B01-BEC0-713A3B1B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3</cp:revision>
  <cp:lastPrinted>2019-09-19T12:45:00Z</cp:lastPrinted>
  <dcterms:created xsi:type="dcterms:W3CDTF">2019-09-20T11:54:00Z</dcterms:created>
  <dcterms:modified xsi:type="dcterms:W3CDTF">2019-09-20T12:04:00Z</dcterms:modified>
</cp:coreProperties>
</file>